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E" w:rsidRDefault="00C1302E" w:rsidP="00C1302E">
      <w:pPr>
        <w:rPr>
          <w:b/>
        </w:rPr>
      </w:pPr>
      <w:bookmarkStart w:id="0" w:name="3-17"/>
      <w:bookmarkEnd w:id="0"/>
      <w:r>
        <w:rPr>
          <w:b/>
        </w:rPr>
        <w:t>Name ______________________________________</w:t>
      </w:r>
      <w:r>
        <w:rPr>
          <w:b/>
        </w:rPr>
        <w:tab/>
      </w:r>
      <w:r>
        <w:rPr>
          <w:b/>
        </w:rPr>
        <w:tab/>
        <w:t>Date ________________</w:t>
      </w:r>
    </w:p>
    <w:p w:rsidR="00C1302E" w:rsidRDefault="00C1302E" w:rsidP="00C1302E">
      <w:pPr>
        <w:rPr>
          <w:b/>
        </w:rPr>
      </w:pPr>
    </w:p>
    <w:p w:rsidR="00C1302E" w:rsidRDefault="00C1302E" w:rsidP="00C1302E">
      <w:pPr>
        <w:jc w:val="center"/>
        <w:rPr>
          <w:b/>
        </w:rPr>
      </w:pPr>
      <w:r>
        <w:rPr>
          <w:b/>
        </w:rPr>
        <w:t>Advanced Algebra II – Assignment 2-4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rPr>
          <w:rFonts w:eastAsia="Times New Roman"/>
        </w:rPr>
      </w:pPr>
    </w:p>
    <w:p w:rsidR="00C1302E" w:rsidRPr="00C1302E" w:rsidRDefault="00C1302E" w:rsidP="00C1302E">
      <w:pPr>
        <w:numPr>
          <w:ilvl w:val="0"/>
          <w:numId w:val="1"/>
        </w:numPr>
        <w:shd w:val="clear" w:color="auto" w:fill="FFFFFF"/>
        <w:spacing w:before="240" w:after="100" w:afterAutospacing="1"/>
        <w:ind w:left="0"/>
        <w:rPr>
          <w:rFonts w:eastAsia="Times New Roman"/>
        </w:rPr>
      </w:pPr>
      <w:r w:rsidRPr="00C1302E">
        <w:rPr>
          <w:rFonts w:eastAsia="Times New Roman"/>
          <w:b/>
          <w:bCs/>
        </w:rPr>
        <w:t>3-17.</w:t>
      </w:r>
      <w:r w:rsidRPr="00C1302E">
        <w:rPr>
          <w:rFonts w:eastAsia="Times New Roman"/>
        </w:rPr>
        <w:t xml:space="preserve"> Calculate the 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</w:rPr>
        <w:t xml:space="preserve">-intercepts for the graph of each function below.  </w:t>
      </w:r>
    </w:p>
    <w:p w:rsidR="00C1302E" w:rsidRDefault="00C1302E" w:rsidP="00C1302E">
      <w:pPr>
        <w:numPr>
          <w:ilvl w:val="1"/>
          <w:numId w:val="2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 w:rsidRPr="00C1302E">
        <w:rPr>
          <w:rFonts w:eastAsia="Times New Roman"/>
          <w:i/>
          <w:iCs/>
        </w:rPr>
        <w:t>y</w:t>
      </w:r>
      <w:r w:rsidRPr="00C1302E">
        <w:rPr>
          <w:rFonts w:eastAsia="Times New Roman"/>
        </w:rPr>
        <w:t xml:space="preserve"> = (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</w:rPr>
        <w:t xml:space="preserve"> − 2)(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</w:rPr>
        <w:t xml:space="preserve"> + 1)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left="720"/>
        <w:rPr>
          <w:rFonts w:eastAsia="Times New Roman"/>
        </w:rPr>
      </w:pPr>
    </w:p>
    <w:p w:rsidR="00C1302E" w:rsidRDefault="00C1302E" w:rsidP="00C1302E">
      <w:pPr>
        <w:numPr>
          <w:ilvl w:val="1"/>
          <w:numId w:val="2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 w:rsidRPr="00C1302E">
        <w:rPr>
          <w:rFonts w:eastAsia="Times New Roman"/>
          <w:i/>
          <w:iCs/>
        </w:rPr>
        <w:t>y</w:t>
      </w:r>
      <w:r w:rsidRPr="00C1302E">
        <w:rPr>
          <w:rFonts w:eastAsia="Times New Roman"/>
        </w:rPr>
        <w:t xml:space="preserve"> = 2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  <w:vertAlign w:val="superscript"/>
        </w:rPr>
        <w:t>2</w:t>
      </w:r>
      <w:r w:rsidRPr="00C1302E">
        <w:rPr>
          <w:rFonts w:eastAsia="Times New Roman"/>
        </w:rPr>
        <w:t xml:space="preserve"> + 16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</w:rPr>
        <w:t xml:space="preserve"> + 30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left="720"/>
        <w:rPr>
          <w:rFonts w:eastAsia="Times New Roman"/>
        </w:rPr>
      </w:pPr>
    </w:p>
    <w:p w:rsidR="00C1302E" w:rsidRPr="00C1302E" w:rsidRDefault="00C1302E" w:rsidP="00C1302E">
      <w:pPr>
        <w:numPr>
          <w:ilvl w:val="0"/>
          <w:numId w:val="2"/>
        </w:numPr>
        <w:shd w:val="clear" w:color="auto" w:fill="FFFFFF"/>
        <w:spacing w:before="240" w:after="100" w:afterAutospacing="1"/>
        <w:ind w:left="0"/>
        <w:rPr>
          <w:rFonts w:eastAsia="Times New Roman"/>
        </w:rPr>
      </w:pPr>
      <w:bookmarkStart w:id="1" w:name="3-18"/>
      <w:bookmarkEnd w:id="1"/>
      <w:r w:rsidRPr="00C1302E">
        <w:rPr>
          <w:rFonts w:eastAsia="Times New Roman"/>
          <w:b/>
          <w:bCs/>
        </w:rPr>
        <w:t>3-18.</w:t>
      </w:r>
      <w:r w:rsidRPr="00C1302E">
        <w:rPr>
          <w:rFonts w:eastAsia="Times New Roman"/>
        </w:rPr>
        <w:t xml:space="preserve"> Write the multiplier for each increase or decrease described below.  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firstLine="360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</w:r>
      <w:r w:rsidRPr="00C1302E">
        <w:rPr>
          <w:rFonts w:eastAsia="Times New Roman"/>
        </w:rPr>
        <w:t>a 25% increase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firstLine="360"/>
        <w:rPr>
          <w:rFonts w:eastAsia="Times New Roman"/>
        </w:rPr>
      </w:pPr>
      <w:proofErr w:type="gramStart"/>
      <w:r>
        <w:rPr>
          <w:rFonts w:eastAsia="Times New Roman"/>
        </w:rPr>
        <w:t>b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</w:r>
      <w:r w:rsidRPr="00C1302E">
        <w:rPr>
          <w:rFonts w:eastAsia="Times New Roman"/>
        </w:rPr>
        <w:t>a decrease of 18%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firstLine="360"/>
        <w:rPr>
          <w:rFonts w:eastAsia="Times New Roman"/>
        </w:rPr>
      </w:pP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</w:r>
      <w:r w:rsidRPr="00C1302E">
        <w:rPr>
          <w:rFonts w:eastAsia="Times New Roman"/>
        </w:rPr>
        <w:t>an increase of 39%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ind w:firstLine="360"/>
        <w:rPr>
          <w:rFonts w:eastAsia="Times New Roman"/>
        </w:rPr>
      </w:pPr>
      <w:proofErr w:type="gramStart"/>
      <w:r>
        <w:rPr>
          <w:rFonts w:eastAsia="Times New Roman"/>
        </w:rPr>
        <w:t>d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</w:r>
      <w:r w:rsidRPr="00C1302E">
        <w:rPr>
          <w:rFonts w:eastAsia="Times New Roman"/>
        </w:rPr>
        <w:t>a decrease of 94%</w:t>
      </w:r>
    </w:p>
    <w:p w:rsidR="00C1302E" w:rsidRPr="00C1302E" w:rsidRDefault="00C1302E" w:rsidP="00C1302E">
      <w:pPr>
        <w:numPr>
          <w:ilvl w:val="0"/>
          <w:numId w:val="4"/>
        </w:numPr>
        <w:shd w:val="clear" w:color="auto" w:fill="FFFFFF"/>
        <w:spacing w:before="240" w:after="100" w:afterAutospacing="1"/>
        <w:ind w:left="0"/>
        <w:rPr>
          <w:rFonts w:eastAsia="Times New Roman"/>
        </w:rPr>
      </w:pPr>
      <w:bookmarkStart w:id="2" w:name="3-19"/>
      <w:bookmarkEnd w:id="2"/>
      <w:r w:rsidRPr="00C1302E">
        <w:rPr>
          <w:rFonts w:eastAsia="Times New Roman"/>
          <w:b/>
          <w:bCs/>
        </w:rPr>
        <w:t>3-19.</w:t>
      </w:r>
      <w:r w:rsidRPr="00C1302E">
        <w:rPr>
          <w:rFonts w:eastAsia="Times New Roman"/>
        </w:rPr>
        <w:t xml:space="preserve"> Simplify each of the following expressions.  </w:t>
      </w:r>
    </w:p>
    <w:p w:rsidR="00C1302E" w:rsidRPr="00C1302E" w:rsidRDefault="00C1302E" w:rsidP="00C1302E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 w:rsidRPr="00C1302E">
        <w:rPr>
          <w:rFonts w:eastAsia="Times New Roman"/>
        </w:rPr>
        <w:t>3</w:t>
      </w:r>
      <w:r w:rsidRPr="00C1302E">
        <w:rPr>
          <w:rFonts w:eastAsia="Times New Roman"/>
          <w:i/>
          <w:iCs/>
        </w:rPr>
        <w:t>x</w:t>
      </w:r>
      <w:r w:rsidRPr="00C1302E">
        <w:rPr>
          <w:rFonts w:eastAsia="Times New Roman"/>
          <w:vertAlign w:val="superscript"/>
        </w:rPr>
        <w:t>2</w:t>
      </w:r>
      <w:r w:rsidRPr="00C1302E">
        <w:rPr>
          <w:rFonts w:eastAsia="Times New Roman"/>
          <w:i/>
          <w:iCs/>
        </w:rPr>
        <w:t>yz</w:t>
      </w:r>
      <w:r w:rsidRPr="00C1302E">
        <w:rPr>
          <w:rFonts w:eastAsia="Times New Roman"/>
          <w:vertAlign w:val="superscript"/>
        </w:rPr>
        <w:t>3</w:t>
      </w:r>
      <w:r w:rsidRPr="00C1302E">
        <w:rPr>
          <w:rFonts w:eastAsia="Times New Roman"/>
        </w:rPr>
        <w:t xml:space="preserve"> · 2</w:t>
      </w:r>
      <w:r w:rsidRPr="00C1302E">
        <w:rPr>
          <w:rFonts w:eastAsia="Times New Roman"/>
          <w:i/>
          <w:iCs/>
        </w:rPr>
        <w:t>xyz</w:t>
      </w:r>
      <w:r w:rsidRPr="00C1302E">
        <w:rPr>
          <w:rFonts w:eastAsia="Times New Roman"/>
          <w:vertAlign w:val="superscript"/>
        </w:rPr>
        <w:t>4</w:t>
      </w:r>
    </w:p>
    <w:p w:rsidR="00C1302E" w:rsidRPr="00C1302E" w:rsidRDefault="00C1302E" w:rsidP="00C1302E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>
        <w:rPr>
          <w:rFonts w:eastAsia="Times New Roman"/>
          <w:noProof/>
          <w:vertAlign w:val="superscript"/>
        </w:rPr>
        <w:drawing>
          <wp:inline distT="0" distB="0" distL="0" distR="0">
            <wp:extent cx="571500" cy="447675"/>
            <wp:effectExtent l="19050" t="0" r="0" b="0"/>
            <wp:docPr id="1" name="Picture 1" descr="http://textbooks.cpm.org/images/a2c/chap03/A2C3.1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2c/chap03/A2C3.19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2E" w:rsidRPr="00C1302E" w:rsidRDefault="00C1302E" w:rsidP="00C1302E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 w:rsidRPr="00C1302E">
        <w:rPr>
          <w:rFonts w:eastAsia="Times New Roman"/>
        </w:rPr>
        <w:t>(3</w:t>
      </w:r>
      <w:r w:rsidRPr="00C1302E">
        <w:rPr>
          <w:rFonts w:eastAsia="Times New Roman"/>
          <w:i/>
          <w:iCs/>
        </w:rPr>
        <w:t>rs</w:t>
      </w:r>
      <w:r w:rsidRPr="00C1302E">
        <w:rPr>
          <w:rFonts w:eastAsia="Times New Roman"/>
          <w:vertAlign w:val="superscript"/>
        </w:rPr>
        <w:t>2</w:t>
      </w:r>
      <w:r w:rsidRPr="00C1302E">
        <w:rPr>
          <w:rFonts w:eastAsia="Times New Roman"/>
          <w:i/>
          <w:iCs/>
        </w:rPr>
        <w:t>t</w:t>
      </w:r>
      <w:r w:rsidRPr="00C1302E">
        <w:rPr>
          <w:rFonts w:eastAsia="Times New Roman"/>
        </w:rPr>
        <w:t xml:space="preserve"> </w:t>
      </w:r>
      <w:r w:rsidRPr="00C1302E">
        <w:rPr>
          <w:rFonts w:eastAsia="Times New Roman"/>
          <w:vertAlign w:val="superscript"/>
        </w:rPr>
        <w:t>3</w:t>
      </w:r>
      <w:r w:rsidRPr="00C1302E">
        <w:rPr>
          <w:rFonts w:eastAsia="Times New Roman"/>
        </w:rPr>
        <w:t>)</w:t>
      </w:r>
      <w:r w:rsidRPr="00C1302E">
        <w:rPr>
          <w:rFonts w:eastAsia="Times New Roman"/>
          <w:vertAlign w:val="superscript"/>
        </w:rPr>
        <w:t>5</w:t>
      </w:r>
    </w:p>
    <w:p w:rsidR="00C1302E" w:rsidRPr="00C1302E" w:rsidRDefault="00C1302E" w:rsidP="00C1302E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66750" cy="352425"/>
            <wp:effectExtent l="19050" t="0" r="0" b="0"/>
            <wp:docPr id="2" name="Picture 2" descr="http://textbooks.cpm.org/images/a2c/chap03/A2C3.1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2c/chap03/A2C3.1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2E" w:rsidRPr="00C1302E" w:rsidRDefault="00C1302E" w:rsidP="00C1302E">
      <w:pPr>
        <w:numPr>
          <w:ilvl w:val="0"/>
          <w:numId w:val="5"/>
        </w:numPr>
        <w:shd w:val="clear" w:color="auto" w:fill="FFFFFF"/>
        <w:spacing w:before="240" w:after="100" w:afterAutospacing="1"/>
        <w:ind w:left="0"/>
        <w:rPr>
          <w:rFonts w:eastAsia="Times New Roman"/>
        </w:rPr>
      </w:pPr>
      <w:bookmarkStart w:id="3" w:name="3-20"/>
      <w:bookmarkEnd w:id="3"/>
      <w:r w:rsidRPr="00C1302E">
        <w:rPr>
          <w:rFonts w:eastAsia="Times New Roman"/>
          <w:b/>
          <w:bCs/>
        </w:rPr>
        <w:t>3-20.</w:t>
      </w:r>
      <w:r w:rsidRPr="00C1302E">
        <w:rPr>
          <w:rFonts w:eastAsia="Times New Roman"/>
        </w:rPr>
        <w:t xml:space="preserve"> Solve the system of equations below for </w:t>
      </w:r>
      <w:r w:rsidRPr="00C1302E">
        <w:rPr>
          <w:rFonts w:eastAsia="Times New Roman"/>
          <w:i/>
          <w:iCs/>
        </w:rPr>
        <w:t>m</w:t>
      </w:r>
      <w:r w:rsidRPr="00C1302E">
        <w:rPr>
          <w:rFonts w:eastAsia="Times New Roman"/>
        </w:rPr>
        <w:t xml:space="preserve"> and </w:t>
      </w:r>
      <w:r w:rsidRPr="00C1302E">
        <w:rPr>
          <w:rFonts w:eastAsia="Times New Roman"/>
          <w:i/>
          <w:iCs/>
        </w:rPr>
        <w:t>b</w:t>
      </w:r>
      <w:r w:rsidRPr="00C1302E">
        <w:rPr>
          <w:rFonts w:eastAsia="Times New Roman"/>
        </w:rPr>
        <w:t xml:space="preserve">.  </w:t>
      </w:r>
    </w:p>
    <w:p w:rsidR="00C1302E" w:rsidRPr="00C1302E" w:rsidRDefault="00C1302E" w:rsidP="00C1302E">
      <w:pPr>
        <w:shd w:val="clear" w:color="auto" w:fill="FFFFFF"/>
        <w:spacing w:before="240" w:after="100" w:afterAutospacing="1"/>
        <w:rPr>
          <w:rFonts w:eastAsia="Times New Roman"/>
        </w:rPr>
      </w:pPr>
      <w:r w:rsidRPr="00C1302E">
        <w:rPr>
          <w:rFonts w:eastAsia="Times New Roman"/>
        </w:rPr>
        <w:t>15 = 5</w:t>
      </w:r>
      <w:r w:rsidRPr="00C1302E">
        <w:rPr>
          <w:rFonts w:eastAsia="Times New Roman"/>
          <w:i/>
          <w:iCs/>
        </w:rPr>
        <w:t>m</w:t>
      </w:r>
      <w:r w:rsidRPr="00C1302E">
        <w:rPr>
          <w:rFonts w:eastAsia="Times New Roman"/>
        </w:rPr>
        <w:t xml:space="preserve"> + </w:t>
      </w:r>
      <w:r w:rsidRPr="00C1302E">
        <w:rPr>
          <w:rFonts w:eastAsia="Times New Roman"/>
          <w:i/>
          <w:iCs/>
        </w:rPr>
        <w:t>b</w:t>
      </w:r>
      <w:r w:rsidRPr="00C1302E">
        <w:rPr>
          <w:rFonts w:eastAsia="Times New Roman"/>
        </w:rPr>
        <w:br/>
        <w:t>7 = 3</w:t>
      </w:r>
      <w:r w:rsidRPr="00C1302E">
        <w:rPr>
          <w:rFonts w:eastAsia="Times New Roman"/>
          <w:i/>
          <w:iCs/>
        </w:rPr>
        <w:t>m + b</w:t>
      </w:r>
    </w:p>
    <w:p w:rsidR="00AA2622" w:rsidRDefault="00AA2622"/>
    <w:sectPr w:rsidR="00AA2622" w:rsidSect="00AA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139"/>
    <w:multiLevelType w:val="multilevel"/>
    <w:tmpl w:val="414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53297"/>
    <w:multiLevelType w:val="multilevel"/>
    <w:tmpl w:val="324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02E"/>
    <w:rsid w:val="000057CC"/>
    <w:rsid w:val="00987671"/>
    <w:rsid w:val="00AA2622"/>
    <w:rsid w:val="00C1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CC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57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057C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7C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057CC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02E"/>
    <w:rPr>
      <w:b/>
      <w:bCs/>
    </w:rPr>
  </w:style>
  <w:style w:type="character" w:styleId="Emphasis">
    <w:name w:val="Emphasis"/>
    <w:basedOn w:val="DefaultParagraphFont"/>
    <w:uiPriority w:val="20"/>
    <w:qFormat/>
    <w:rsid w:val="00C130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CSD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2013-10-04T16:53:00Z</dcterms:created>
  <dcterms:modified xsi:type="dcterms:W3CDTF">2013-10-04T16:57:00Z</dcterms:modified>
</cp:coreProperties>
</file>